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F707" w14:textId="77777777" w:rsidR="00BE5265" w:rsidRPr="006B227D" w:rsidRDefault="00BE5265" w:rsidP="00BE526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153"/>
      <w:r w:rsidRPr="006B227D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675E734D" w14:textId="77777777" w:rsidR="00BE5265" w:rsidRPr="006B227D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6B227D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2D7A2DCF" w14:textId="77777777" w:rsidR="00BE5265" w:rsidRPr="006B227D" w:rsidRDefault="00BE5265" w:rsidP="00BE5265">
      <w:pPr>
        <w:jc w:val="center"/>
        <w:rPr>
          <w:rFonts w:ascii="Times New Roman" w:hAnsi="Times New Roman" w:cs="Times New Roman"/>
          <w:b/>
          <w:bCs/>
          <w:sz w:val="8"/>
          <w:szCs w:val="12"/>
        </w:rPr>
      </w:pPr>
    </w:p>
    <w:p w14:paraId="433C3A10" w14:textId="77777777" w:rsidR="00BE5265" w:rsidRPr="006B227D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6B227D">
        <w:rPr>
          <w:rFonts w:ascii="Times New Roman" w:hAnsi="Times New Roman" w:cs="Times New Roman"/>
          <w:b/>
          <w:bCs/>
        </w:rPr>
        <w:t>Fund Application Form</w:t>
      </w:r>
    </w:p>
    <w:p w14:paraId="788C45CF" w14:textId="77777777" w:rsidR="00BE5265" w:rsidRPr="006B227D" w:rsidRDefault="00BE5265" w:rsidP="00BE5265">
      <w:pPr>
        <w:rPr>
          <w:rFonts w:ascii="Times New Roman" w:hAnsi="Times New Roman" w:cs="Times New Roman"/>
          <w:sz w:val="18"/>
          <w:szCs w:val="22"/>
        </w:rPr>
      </w:pPr>
    </w:p>
    <w:p w14:paraId="385F19C6" w14:textId="77777777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To,</w:t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336C9945" w14:textId="77777777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 xml:space="preserve">The Chief Election Commissioner, </w:t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6840CBD3" w14:textId="77777777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 xml:space="preserve">Election Commission of Bhutan,  </w:t>
      </w:r>
    </w:p>
    <w:p w14:paraId="18D83CBD" w14:textId="77777777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P. O. Box No. 2008,</w:t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3A9EE565" w14:textId="77777777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Thimphu, Bhutan.</w:t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7CD31926" w14:textId="77777777" w:rsidR="00BE5265" w:rsidRP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523F397D" w14:textId="77777777" w:rsid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Sir,</w:t>
      </w:r>
    </w:p>
    <w:p w14:paraId="4978AF41" w14:textId="17A5E497" w:rsidR="00BE5265" w:rsidRP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6E47E14D" w14:textId="77777777" w:rsid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I …………………………………………………, the Treasurer of ……………………………… Party bearing Party Registration No………………………</w:t>
      </w:r>
      <w:proofErr w:type="gramStart"/>
      <w:r w:rsidRPr="006B227D">
        <w:rPr>
          <w:rFonts w:ascii="Times New Roman" w:hAnsi="Times New Roman" w:cs="Times New Roman"/>
        </w:rPr>
        <w:t>…..</w:t>
      </w:r>
      <w:proofErr w:type="gramEnd"/>
      <w:r w:rsidRPr="006B227D">
        <w:rPr>
          <w:rFonts w:ascii="Times New Roman" w:hAnsi="Times New Roman" w:cs="Times New Roman"/>
        </w:rPr>
        <w:t xml:space="preserve"> would like to submit this application for the Election Campaign Fund for contesting the Primary Round to the National Assembly Elections to be held on …………………….</w:t>
      </w:r>
    </w:p>
    <w:p w14:paraId="35E8328C" w14:textId="6E5C842F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</w:p>
    <w:p w14:paraId="06B63226" w14:textId="78AF0B96" w:rsidR="00BE5265" w:rsidRPr="006B227D" w:rsidRDefault="00BE5265" w:rsidP="006B227D">
      <w:pPr>
        <w:pStyle w:val="ListParagraph"/>
        <w:numPr>
          <w:ilvl w:val="0"/>
          <w:numId w:val="36"/>
        </w:numPr>
        <w:spacing w:after="200" w:line="360" w:lineRule="auto"/>
        <w:rPr>
          <w:rFonts w:cs="Times New Roman"/>
          <w:sz w:val="24"/>
          <w:szCs w:val="24"/>
        </w:rPr>
      </w:pPr>
      <w:r w:rsidRPr="006B227D">
        <w:rPr>
          <w:rFonts w:cs="Times New Roman"/>
          <w:sz w:val="24"/>
          <w:szCs w:val="24"/>
        </w:rPr>
        <w:t>Campaign Account No.……………………………………</w:t>
      </w:r>
      <w:r w:rsidRPr="006B227D">
        <w:rPr>
          <w:rFonts w:cs="Times New Roman"/>
          <w:sz w:val="24"/>
          <w:szCs w:val="24"/>
        </w:rPr>
        <w:tab/>
      </w:r>
      <w:r w:rsidRPr="006B227D">
        <w:rPr>
          <w:rFonts w:cs="Times New Roman"/>
          <w:sz w:val="24"/>
          <w:szCs w:val="24"/>
        </w:rPr>
        <w:tab/>
      </w:r>
      <w:r w:rsidRPr="006B227D">
        <w:rPr>
          <w:rFonts w:cs="Times New Roman"/>
        </w:rPr>
        <w:tab/>
      </w:r>
    </w:p>
    <w:p w14:paraId="1EC9D24D" w14:textId="77777777" w:rsidR="006B227D" w:rsidRDefault="00BE5265" w:rsidP="006B227D">
      <w:pPr>
        <w:pStyle w:val="ListParagraph"/>
        <w:numPr>
          <w:ilvl w:val="0"/>
          <w:numId w:val="36"/>
        </w:numPr>
        <w:spacing w:after="200" w:line="360" w:lineRule="auto"/>
        <w:rPr>
          <w:rFonts w:cs="Times New Roman"/>
        </w:rPr>
      </w:pPr>
      <w:r w:rsidRPr="006B227D">
        <w:rPr>
          <w:rFonts w:cs="Times New Roman"/>
          <w:sz w:val="24"/>
          <w:szCs w:val="24"/>
        </w:rPr>
        <w:t>Name of Bank &amp; Branch…………………………………</w:t>
      </w:r>
      <w:proofErr w:type="gramStart"/>
      <w:r w:rsidRPr="006B227D">
        <w:rPr>
          <w:rFonts w:cs="Times New Roman"/>
          <w:sz w:val="24"/>
          <w:szCs w:val="24"/>
        </w:rPr>
        <w:t>…..</w:t>
      </w:r>
      <w:proofErr w:type="gramEnd"/>
      <w:r w:rsidRPr="006B227D">
        <w:rPr>
          <w:rFonts w:cs="Times New Roman"/>
        </w:rPr>
        <w:tab/>
      </w:r>
    </w:p>
    <w:p w14:paraId="404E7F41" w14:textId="57AD07B9" w:rsidR="00BE5265" w:rsidRPr="006B227D" w:rsidRDefault="00BE5265" w:rsidP="006B227D">
      <w:pPr>
        <w:spacing w:after="200"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 xml:space="preserve">Please find attached confirmation from the Bank that the Campaign account has been opened solely for the Public Election Campaign Fund. </w:t>
      </w:r>
    </w:p>
    <w:p w14:paraId="1E74AC4B" w14:textId="77777777" w:rsidR="00BE5265" w:rsidRPr="006B227D" w:rsidRDefault="00BE5265" w:rsidP="006B227D">
      <w:pPr>
        <w:spacing w:line="360" w:lineRule="auto"/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 xml:space="preserve">Please sanction the transfer of fund allotted to the above campaign account. </w:t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7D027E40" w14:textId="77777777" w:rsidR="00BE5265" w:rsidRP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3CC535AE" w14:textId="77777777" w:rsid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Thanking you,</w:t>
      </w:r>
      <w:r w:rsidRPr="006B227D">
        <w:rPr>
          <w:rFonts w:ascii="Times New Roman" w:hAnsi="Times New Roman" w:cs="Times New Roman"/>
        </w:rPr>
        <w:tab/>
      </w:r>
    </w:p>
    <w:p w14:paraId="63B2689D" w14:textId="25B57138" w:rsidR="00BE5265" w:rsidRP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4E64498B" w14:textId="77777777" w:rsidR="00BE5265" w:rsidRPr="006B227D" w:rsidRDefault="00BE5265" w:rsidP="00BE5265">
      <w:pPr>
        <w:rPr>
          <w:rFonts w:ascii="Times New Roman" w:hAnsi="Times New Roman" w:cs="Times New Roman"/>
          <w:sz w:val="14"/>
          <w:szCs w:val="18"/>
        </w:rPr>
      </w:pPr>
    </w:p>
    <w:p w14:paraId="175E9129" w14:textId="77777777" w:rsid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>Yours faithfully,</w:t>
      </w:r>
      <w:bookmarkStart w:id="1" w:name="_GoBack"/>
      <w:bookmarkEnd w:id="1"/>
    </w:p>
    <w:p w14:paraId="15BAE5E9" w14:textId="77777777" w:rsidR="006B227D" w:rsidRDefault="006B227D" w:rsidP="00BE5265">
      <w:pPr>
        <w:rPr>
          <w:rFonts w:ascii="Times New Roman" w:hAnsi="Times New Roman" w:cs="Times New Roman"/>
        </w:rPr>
      </w:pPr>
    </w:p>
    <w:p w14:paraId="75EDC3E9" w14:textId="77777777" w:rsidR="006B227D" w:rsidRDefault="006B227D" w:rsidP="00BE5265">
      <w:pPr>
        <w:rPr>
          <w:rFonts w:ascii="Times New Roman" w:hAnsi="Times New Roman" w:cs="Times New Roman"/>
        </w:rPr>
      </w:pPr>
    </w:p>
    <w:p w14:paraId="786632A8" w14:textId="3E12E526" w:rsidR="00BE5265" w:rsidRP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03B25D15" w14:textId="77777777" w:rsidR="00BE5265" w:rsidRPr="006B227D" w:rsidRDefault="00BE5265" w:rsidP="00BE5265">
      <w:pPr>
        <w:rPr>
          <w:rFonts w:ascii="Times New Roman" w:hAnsi="Times New Roman" w:cs="Times New Roman"/>
        </w:rPr>
      </w:pP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  <w:r w:rsidRPr="006B227D">
        <w:rPr>
          <w:rFonts w:ascii="Times New Roman" w:hAnsi="Times New Roman" w:cs="Times New Roman"/>
        </w:rPr>
        <w:tab/>
      </w:r>
    </w:p>
    <w:p w14:paraId="6CA9A074" w14:textId="77777777" w:rsidR="00BE5265" w:rsidRPr="006B227D" w:rsidRDefault="00BE5265" w:rsidP="00BE5265">
      <w:pPr>
        <w:rPr>
          <w:rFonts w:ascii="Times New Roman" w:hAnsi="Times New Roman" w:cs="Times New Roman"/>
          <w:b/>
          <w:bCs/>
        </w:rPr>
      </w:pPr>
      <w:r w:rsidRPr="006B227D">
        <w:rPr>
          <w:rFonts w:ascii="Times New Roman" w:hAnsi="Times New Roman" w:cs="Times New Roman"/>
          <w:b/>
          <w:bCs/>
        </w:rPr>
        <w:t xml:space="preserve">Treasurer </w:t>
      </w:r>
    </w:p>
    <w:p w14:paraId="427D7A53" w14:textId="77777777" w:rsidR="00BE5265" w:rsidRPr="006B227D" w:rsidRDefault="00BE5265" w:rsidP="00BE5265">
      <w:pPr>
        <w:rPr>
          <w:rFonts w:ascii="Times New Roman" w:hAnsi="Times New Roman" w:cs="Times New Roman"/>
          <w:b/>
          <w:bCs/>
        </w:rPr>
      </w:pPr>
      <w:r w:rsidRPr="006B227D">
        <w:rPr>
          <w:rFonts w:ascii="Times New Roman" w:hAnsi="Times New Roman" w:cs="Times New Roman"/>
          <w:b/>
          <w:bCs/>
        </w:rPr>
        <w:t>Seal &amp; Signature</w:t>
      </w:r>
    </w:p>
    <w:bookmarkEnd w:id="0"/>
    <w:p w14:paraId="3BEB166E" w14:textId="5033EF1A" w:rsidR="008C5C58" w:rsidRPr="00523F89" w:rsidRDefault="008C5C58" w:rsidP="006B227D">
      <w:pPr>
        <w:spacing w:before="120" w:after="120" w:line="360" w:lineRule="auto"/>
        <w:jc w:val="center"/>
      </w:pPr>
    </w:p>
    <w:sectPr w:rsidR="008C5C58" w:rsidRPr="00523F89" w:rsidSect="006B227D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E696" w14:textId="77777777" w:rsidR="000E3C76" w:rsidRDefault="000E3C76" w:rsidP="008E7A28">
      <w:r>
        <w:separator/>
      </w:r>
    </w:p>
  </w:endnote>
  <w:endnote w:type="continuationSeparator" w:id="0">
    <w:p w14:paraId="4C175FF5" w14:textId="77777777" w:rsidR="000E3C76" w:rsidRDefault="000E3C76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EC15" w14:textId="77777777" w:rsidR="000E3C76" w:rsidRDefault="000E3C76" w:rsidP="008E7A28">
      <w:r>
        <w:separator/>
      </w:r>
    </w:p>
  </w:footnote>
  <w:footnote w:type="continuationSeparator" w:id="0">
    <w:p w14:paraId="225FD104" w14:textId="77777777" w:rsidR="000E3C76" w:rsidRDefault="000E3C76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8F5F" w14:textId="2335D8F6" w:rsidR="006B227D" w:rsidRDefault="006B227D" w:rsidP="006B227D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35CEC47" wp14:editId="6D558F60">
          <wp:simplePos x="0" y="0"/>
          <wp:positionH relativeFrom="column">
            <wp:posOffset>2447925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154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ublic Election Fund Form No.</w:t>
    </w:r>
    <w:r w:rsidRPr="001459D3">
      <w:rPr>
        <w:b/>
        <w:szCs w:val="24"/>
      </w:rPr>
      <w:t>1A(PR)</w:t>
    </w:r>
  </w:p>
  <w:p w14:paraId="63D12BC2" w14:textId="6A889BDF" w:rsidR="006B227D" w:rsidRDefault="006B227D" w:rsidP="006B227D">
    <w:pPr>
      <w:pStyle w:val="Header"/>
      <w:tabs>
        <w:tab w:val="left" w:pos="3690"/>
      </w:tabs>
      <w:jc w:val="right"/>
      <w:rPr>
        <w:b/>
        <w:szCs w:val="24"/>
      </w:rPr>
    </w:pPr>
  </w:p>
  <w:p w14:paraId="15D0B785" w14:textId="77777777" w:rsidR="006B227D" w:rsidRPr="001459D3" w:rsidRDefault="006B227D" w:rsidP="006B227D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3C76"/>
    <w:rsid w:val="000E76E1"/>
    <w:rsid w:val="0010022F"/>
    <w:rsid w:val="001103D7"/>
    <w:rsid w:val="00114E65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227D"/>
    <w:rsid w:val="006B4A23"/>
    <w:rsid w:val="00716D06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41</cp:revision>
  <dcterms:created xsi:type="dcterms:W3CDTF">2017-03-22T03:34:00Z</dcterms:created>
  <dcterms:modified xsi:type="dcterms:W3CDTF">2018-07-03T03:26:00Z</dcterms:modified>
</cp:coreProperties>
</file>